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44C1" w14:textId="77777777" w:rsidR="00631A01" w:rsidRPr="00631A01" w:rsidRDefault="00631A01" w:rsidP="00631A01">
      <w:pPr>
        <w:numPr>
          <w:ilvl w:val="0"/>
          <w:numId w:val="1"/>
        </w:numPr>
        <w:shd w:val="clear" w:color="auto" w:fill="FFFFFF"/>
        <w:spacing w:before="100" w:beforeAutospacing="1" w:after="100" w:afterAutospacing="1"/>
        <w:ind w:left="945"/>
        <w:rPr>
          <w:rFonts w:ascii="Arial" w:eastAsia="Times New Roman" w:hAnsi="Arial" w:cs="Arial"/>
          <w:color w:val="000000"/>
        </w:rPr>
      </w:pPr>
      <w:r w:rsidRPr="00631A01">
        <w:rPr>
          <w:rFonts w:ascii="Garamond" w:eastAsia="Times New Roman" w:hAnsi="Garamond" w:cs="Arial"/>
          <w:color w:val="000000"/>
          <w:sz w:val="27"/>
          <w:szCs w:val="27"/>
        </w:rPr>
        <w:t>List your daily activities from when you wake up until you go to bed. (25-30) Be detailed. Feel free to talk with your table in process.</w:t>
      </w:r>
    </w:p>
    <w:p w14:paraId="114086EB" w14:textId="77777777" w:rsidR="00631A01" w:rsidRPr="00631A01" w:rsidRDefault="00631A01" w:rsidP="00631A01">
      <w:pPr>
        <w:numPr>
          <w:ilvl w:val="0"/>
          <w:numId w:val="1"/>
        </w:numPr>
        <w:shd w:val="clear" w:color="auto" w:fill="FFFFFF"/>
        <w:spacing w:before="100" w:beforeAutospacing="1" w:after="100" w:afterAutospacing="1"/>
        <w:ind w:left="945"/>
        <w:rPr>
          <w:rFonts w:ascii="Arial" w:eastAsia="Times New Roman" w:hAnsi="Arial" w:cs="Arial"/>
          <w:color w:val="000000"/>
        </w:rPr>
      </w:pPr>
      <w:r w:rsidRPr="00631A01">
        <w:rPr>
          <w:rFonts w:ascii="Garamond" w:eastAsia="Times New Roman" w:hAnsi="Garamond" w:cs="Arial"/>
          <w:color w:val="000000"/>
          <w:sz w:val="27"/>
          <w:szCs w:val="27"/>
        </w:rPr>
        <w:t>Share &amp; Predict: Which of your activities would be problematic under Taliban?  Cross out what you think you would not be able to do under Taliban rules.  Consider gendered rules.  Hear student daily activities, what they crossed off, why.  </w:t>
      </w:r>
    </w:p>
    <w:p w14:paraId="7384A0F0" w14:textId="77777777" w:rsidR="00631A01" w:rsidRPr="00631A01" w:rsidRDefault="00631A01" w:rsidP="00631A01">
      <w:pPr>
        <w:numPr>
          <w:ilvl w:val="0"/>
          <w:numId w:val="1"/>
        </w:numPr>
        <w:shd w:val="clear" w:color="auto" w:fill="FFFFFF"/>
        <w:spacing w:before="100" w:beforeAutospacing="1" w:after="100" w:afterAutospacing="1"/>
        <w:ind w:left="945"/>
        <w:rPr>
          <w:rFonts w:ascii="Arial" w:eastAsia="Times New Roman" w:hAnsi="Arial" w:cs="Arial"/>
          <w:color w:val="000000"/>
        </w:rPr>
      </w:pPr>
      <w:r w:rsidRPr="00631A01">
        <w:rPr>
          <w:rFonts w:ascii="Garamond" w:eastAsia="Times New Roman" w:hAnsi="Garamond" w:cs="Arial"/>
          <w:color w:val="000000"/>
          <w:sz w:val="27"/>
          <w:szCs w:val="27"/>
        </w:rPr>
        <w:t>Guess punishments for violations</w:t>
      </w:r>
    </w:p>
    <w:p w14:paraId="421F0089" w14:textId="77777777" w:rsidR="00631A01" w:rsidRPr="00631A01" w:rsidRDefault="00631A01" w:rsidP="00631A01">
      <w:pPr>
        <w:numPr>
          <w:ilvl w:val="0"/>
          <w:numId w:val="1"/>
        </w:numPr>
        <w:shd w:val="clear" w:color="auto" w:fill="FFFFFF"/>
        <w:spacing w:before="100" w:beforeAutospacing="1" w:after="100" w:afterAutospacing="1"/>
        <w:ind w:left="945"/>
        <w:rPr>
          <w:rFonts w:ascii="Arial" w:eastAsia="Times New Roman" w:hAnsi="Arial" w:cs="Arial"/>
          <w:color w:val="000000"/>
        </w:rPr>
      </w:pPr>
      <w:r w:rsidRPr="00631A01">
        <w:rPr>
          <w:rFonts w:ascii="Garamond" w:eastAsia="Times New Roman" w:hAnsi="Garamond" w:cs="Arial"/>
          <w:color w:val="000000"/>
          <w:sz w:val="27"/>
          <w:szCs w:val="27"/>
        </w:rPr>
        <w:t xml:space="preserve">Pass out 4.1 - List of the Taliban’s rules </w:t>
      </w:r>
      <w:proofErr w:type="gramStart"/>
      <w:r w:rsidRPr="00631A01">
        <w:rPr>
          <w:rFonts w:ascii="Garamond" w:eastAsia="Times New Roman" w:hAnsi="Garamond" w:cs="Arial"/>
          <w:color w:val="000000"/>
          <w:sz w:val="27"/>
          <w:szCs w:val="27"/>
        </w:rPr>
        <w:t>-  and</w:t>
      </w:r>
      <w:proofErr w:type="gramEnd"/>
      <w:r w:rsidRPr="00631A01">
        <w:rPr>
          <w:rFonts w:ascii="Garamond" w:eastAsia="Times New Roman" w:hAnsi="Garamond" w:cs="Arial"/>
          <w:color w:val="000000"/>
          <w:sz w:val="27"/>
          <w:szCs w:val="27"/>
        </w:rPr>
        <w:t xml:space="preserve"> determine for certain which of your daily activities would be against the rules.</w:t>
      </w:r>
    </w:p>
    <w:p w14:paraId="3A647098" w14:textId="77777777" w:rsidR="00631A01" w:rsidRPr="00631A01" w:rsidRDefault="00631A01" w:rsidP="00631A01">
      <w:pPr>
        <w:numPr>
          <w:ilvl w:val="0"/>
          <w:numId w:val="1"/>
        </w:numPr>
        <w:shd w:val="clear" w:color="auto" w:fill="FFFFFF"/>
        <w:spacing w:before="100" w:beforeAutospacing="1" w:after="100" w:afterAutospacing="1"/>
        <w:ind w:left="945"/>
        <w:rPr>
          <w:rFonts w:ascii="Arial" w:eastAsia="Times New Roman" w:hAnsi="Arial" w:cs="Arial"/>
          <w:color w:val="000000"/>
        </w:rPr>
      </w:pPr>
      <w:r w:rsidRPr="00631A01">
        <w:rPr>
          <w:rFonts w:ascii="Garamond" w:eastAsia="Times New Roman" w:hAnsi="Garamond" w:cs="Arial"/>
          <w:color w:val="000000"/>
          <w:sz w:val="27"/>
          <w:szCs w:val="27"/>
        </w:rPr>
        <w:t>Human Rights Violations- Review UDHR List.  Who gets to decide?  How do Human Rights Violations affect a society?  </w:t>
      </w:r>
    </w:p>
    <w:p w14:paraId="3A40557B" w14:textId="77777777" w:rsidR="00631A01" w:rsidRPr="00631A01" w:rsidRDefault="00631A01" w:rsidP="00631A01">
      <w:pPr>
        <w:numPr>
          <w:ilvl w:val="0"/>
          <w:numId w:val="1"/>
        </w:numPr>
        <w:shd w:val="clear" w:color="auto" w:fill="FFFFFF"/>
        <w:spacing w:before="100" w:beforeAutospacing="1" w:after="100" w:afterAutospacing="1"/>
        <w:ind w:left="945"/>
        <w:rPr>
          <w:rFonts w:ascii="Arial" w:eastAsia="Times New Roman" w:hAnsi="Arial" w:cs="Arial"/>
          <w:color w:val="000000"/>
        </w:rPr>
      </w:pPr>
      <w:r w:rsidRPr="00631A01">
        <w:rPr>
          <w:rFonts w:ascii="Garamond" w:eastAsia="Times New Roman" w:hAnsi="Garamond" w:cs="Arial"/>
          <w:color w:val="000000"/>
          <w:sz w:val="27"/>
          <w:szCs w:val="27"/>
        </w:rPr>
        <w:t>Fundamentalism- dictates and controls behavior. Research fundamentalism handout.</w:t>
      </w:r>
    </w:p>
    <w:p w14:paraId="511C167D" w14:textId="77777777" w:rsidR="00631A01" w:rsidRPr="00631A01" w:rsidRDefault="00631A01" w:rsidP="00631A01">
      <w:pPr>
        <w:numPr>
          <w:ilvl w:val="0"/>
          <w:numId w:val="1"/>
        </w:numPr>
        <w:shd w:val="clear" w:color="auto" w:fill="FFFFFF"/>
        <w:spacing w:before="100" w:beforeAutospacing="1" w:after="100" w:afterAutospacing="1"/>
        <w:ind w:left="945"/>
        <w:rPr>
          <w:rFonts w:ascii="Arial" w:eastAsia="Times New Roman" w:hAnsi="Arial" w:cs="Arial"/>
          <w:color w:val="000000"/>
        </w:rPr>
      </w:pPr>
      <w:r w:rsidRPr="00631A01">
        <w:rPr>
          <w:rFonts w:ascii="Garamond" w:eastAsia="Times New Roman" w:hAnsi="Garamond" w:cs="Arial"/>
          <w:color w:val="000000"/>
          <w:sz w:val="27"/>
          <w:szCs w:val="27"/>
        </w:rPr>
        <w:t>Discussion / Further Links to Kite Runner / Passage with Sohrab / Assef / Ghazi Stadium.  What are Khaled Hosseini’s Goals?  [WEAVE IN during discussion]</w:t>
      </w:r>
    </w:p>
    <w:p w14:paraId="3D97AC33" w14:textId="77777777" w:rsidR="00631A01" w:rsidRPr="00631A01" w:rsidRDefault="00631A01" w:rsidP="00631A01">
      <w:pPr>
        <w:shd w:val="clear" w:color="auto" w:fill="FFFFFF"/>
        <w:rPr>
          <w:rFonts w:ascii="Arial" w:eastAsia="Times New Roman" w:hAnsi="Arial" w:cs="Arial"/>
          <w:color w:val="000000"/>
        </w:rPr>
      </w:pPr>
      <w:r w:rsidRPr="00631A01">
        <w:rPr>
          <w:rFonts w:ascii="Garamond" w:eastAsia="Times New Roman" w:hAnsi="Garamond" w:cs="Arial"/>
          <w:color w:val="000000"/>
          <w:sz w:val="27"/>
          <w:szCs w:val="27"/>
        </w:rPr>
        <w:t> </w:t>
      </w:r>
    </w:p>
    <w:p w14:paraId="7EB604DA" w14:textId="77777777" w:rsidR="00631A01" w:rsidRPr="00631A01" w:rsidRDefault="00631A01" w:rsidP="00631A01">
      <w:pPr>
        <w:shd w:val="clear" w:color="auto" w:fill="FFFFFF"/>
        <w:rPr>
          <w:rFonts w:ascii="Arial" w:eastAsia="Times New Roman" w:hAnsi="Arial" w:cs="Arial"/>
          <w:color w:val="000000"/>
        </w:rPr>
      </w:pPr>
      <w:r w:rsidRPr="00631A01">
        <w:rPr>
          <w:rFonts w:ascii="Garamond" w:eastAsia="Times New Roman" w:hAnsi="Garamond" w:cs="Arial"/>
          <w:color w:val="000000"/>
          <w:sz w:val="27"/>
          <w:szCs w:val="27"/>
        </w:rPr>
        <w:t>Passages to read from Kite Runner: p. 267-272 and 275-287</w:t>
      </w:r>
    </w:p>
    <w:p w14:paraId="27E527B7" w14:textId="77777777" w:rsidR="00631A01" w:rsidRPr="00631A01" w:rsidRDefault="00631A01" w:rsidP="00631A01">
      <w:pPr>
        <w:rPr>
          <w:rFonts w:ascii="Times New Roman" w:eastAsia="Times New Roman" w:hAnsi="Times New Roman" w:cs="Times New Roman"/>
        </w:rPr>
      </w:pPr>
      <w:r w:rsidRPr="00631A01">
        <w:rPr>
          <w:rFonts w:ascii="Garamond" w:eastAsia="Times New Roman" w:hAnsi="Garamond" w:cs="Times New Roman"/>
          <w:color w:val="000000"/>
          <w:sz w:val="27"/>
          <w:szCs w:val="27"/>
          <w:shd w:val="clear" w:color="auto" w:fill="FFFFFF"/>
        </w:rPr>
        <w:br w:type="textWrapping" w:clear="all"/>
      </w:r>
    </w:p>
    <w:p w14:paraId="1D316F86" w14:textId="77777777" w:rsidR="00631A01" w:rsidRPr="00631A01" w:rsidRDefault="00631A01" w:rsidP="00631A01">
      <w:pPr>
        <w:shd w:val="clear" w:color="auto" w:fill="FFFFFF"/>
        <w:rPr>
          <w:rFonts w:ascii="Arial" w:eastAsia="Times New Roman" w:hAnsi="Arial" w:cs="Arial"/>
          <w:color w:val="222222"/>
        </w:rPr>
      </w:pPr>
      <w:r w:rsidRPr="00631A01">
        <w:rPr>
          <w:rFonts w:ascii="Garamond" w:eastAsia="Times New Roman" w:hAnsi="Garamond" w:cs="Arial"/>
          <w:color w:val="222222"/>
          <w:sz w:val="27"/>
          <w:szCs w:val="27"/>
        </w:rPr>
        <w:t xml:space="preserve"> Also: for #4, I used handout 4.1 and </w:t>
      </w:r>
      <w:proofErr w:type="gramStart"/>
      <w:r w:rsidRPr="00631A01">
        <w:rPr>
          <w:rFonts w:ascii="Garamond" w:eastAsia="Times New Roman" w:hAnsi="Garamond" w:cs="Arial"/>
          <w:color w:val="222222"/>
          <w:sz w:val="27"/>
          <w:szCs w:val="27"/>
        </w:rPr>
        <w:t>4.2  (</w:t>
      </w:r>
      <w:proofErr w:type="gramEnd"/>
      <w:r w:rsidRPr="00631A01">
        <w:rPr>
          <w:rFonts w:ascii="Garamond" w:eastAsia="Times New Roman" w:hAnsi="Garamond" w:cs="Arial"/>
          <w:color w:val="222222"/>
          <w:sz w:val="27"/>
          <w:szCs w:val="27"/>
        </w:rPr>
        <w:t>attached)</w:t>
      </w:r>
    </w:p>
    <w:p w14:paraId="0C902B91" w14:textId="77777777" w:rsidR="00B858A7" w:rsidRDefault="00B858A7">
      <w:bookmarkStart w:id="0" w:name="_GoBack"/>
      <w:bookmarkEnd w:id="0"/>
    </w:p>
    <w:sectPr w:rsidR="00B858A7" w:rsidSect="006045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41C"/>
    <w:multiLevelType w:val="multilevel"/>
    <w:tmpl w:val="61AEB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01"/>
    <w:rsid w:val="006045B8"/>
    <w:rsid w:val="00631A01"/>
    <w:rsid w:val="00B858A7"/>
    <w:rsid w:val="00FA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87BDBD"/>
  <w15:chartTrackingRefBased/>
  <w15:docId w15:val="{D378B945-06A8-6242-9FBF-EA8A5460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102848351634935399gmail-msonormal">
    <w:name w:val="m_8102848351634935399gmail-msonormal"/>
    <w:basedOn w:val="Normal"/>
    <w:rsid w:val="00631A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604684">
      <w:bodyDiv w:val="1"/>
      <w:marLeft w:val="0"/>
      <w:marRight w:val="0"/>
      <w:marTop w:val="0"/>
      <w:marBottom w:val="0"/>
      <w:divBdr>
        <w:top w:val="none" w:sz="0" w:space="0" w:color="auto"/>
        <w:left w:val="none" w:sz="0" w:space="0" w:color="auto"/>
        <w:bottom w:val="none" w:sz="0" w:space="0" w:color="auto"/>
        <w:right w:val="none" w:sz="0" w:space="0" w:color="auto"/>
      </w:divBdr>
      <w:divsChild>
        <w:div w:id="652877747">
          <w:marLeft w:val="0"/>
          <w:marRight w:val="0"/>
          <w:marTop w:val="0"/>
          <w:marBottom w:val="0"/>
          <w:divBdr>
            <w:top w:val="none" w:sz="0" w:space="0" w:color="auto"/>
            <w:left w:val="none" w:sz="0" w:space="0" w:color="auto"/>
            <w:bottom w:val="none" w:sz="0" w:space="0" w:color="auto"/>
            <w:right w:val="none" w:sz="0" w:space="0" w:color="auto"/>
          </w:divBdr>
        </w:div>
        <w:div w:id="41525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2019-04-22T11:37:00Z</cp:lastPrinted>
  <dcterms:created xsi:type="dcterms:W3CDTF">2019-04-22T11:37:00Z</dcterms:created>
  <dcterms:modified xsi:type="dcterms:W3CDTF">2019-04-24T01:32:00Z</dcterms:modified>
</cp:coreProperties>
</file>